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Movado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624580106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624580106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1,241,031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1,261,546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1,261,546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8.0%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04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Movado Group Inc</w:t>
      </w:r>
    </w:p>
    <w:p>
      <w:pPr>
        <w:spacing w:after="0" w:line="12" w:lineRule="exact"/>
        <w:rPr>
          <w:rFonts w:ascii="Arial" w:cs="Arial" w:eastAsia="Arial" w:hAnsi="Arial"/>
          <w:sz w:val="19"/>
          <w:szCs w:val="19"/>
          <w:b w:val="1"/>
          <w:bCs w:val="1"/>
          <w:color w:val="auto"/>
        </w:rPr>
      </w:pPr>
    </w:p>
    <w:p>
      <w:pPr>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650 From Road, Suite 375, Paramus, NJ 07652</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624580106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1,261,546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8.0%</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1,241,031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1,261,546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2023-02-10T14:01:17Z</dcterms:created>
  <dcterms:modified xsi:type="dcterms:W3CDTF">2023-02-10T14:01:17Z</dcterms:modified>
</cp:coreProperties>
</file>